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Rounded" w:cs="Arial Rounded" w:eastAsia="Arial Rounded" w:hAnsi="Arial Rounded"/>
          <w:b w:val="1"/>
          <w:sz w:val="40"/>
          <w:szCs w:val="40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40"/>
          <w:szCs w:val="40"/>
          <w:rtl w:val="0"/>
        </w:rPr>
        <w:t xml:space="preserve">Substance Resources for Employees</w:t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Psych Hub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Free learning at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https://psychhub.com/videos</w:t>
        </w:r>
      </w:hyperlink>
      <w:r w:rsidDel="00000000" w:rsidR="00000000" w:rsidRPr="00000000">
        <w:rPr>
          <w:rtl w:val="0"/>
        </w:rPr>
        <w:t xml:space="preserve"> , look for “Substance Abuse” under browse topic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904875</wp:posOffset>
            </wp:positionH>
            <wp:positionV relativeFrom="paragraph">
              <wp:posOffset>209550</wp:posOffset>
            </wp:positionV>
            <wp:extent cx="1038225" cy="343612"/>
            <wp:effectExtent b="0" l="0" r="0" t="0"/>
            <wp:wrapNone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436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Way Forward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An emotional wellbeing app, with substance abuse resources, available for free to Parkway employees.  Download in the app store and use code PARKWAY SD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Learn more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 Assistance Services</w:t>
      </w:r>
      <w:r w:rsidDel="00000000" w:rsidR="00000000" w:rsidRPr="00000000">
        <w:rPr>
          <w:b w:val="1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PAS)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  <w:t xml:space="preserve">PAS provides confidential, professional mental wellbeing support to help address challenges at home and at work.</w:t>
      </w:r>
      <w:r w:rsidDel="00000000" w:rsidR="00000000" w:rsidRPr="00000000">
        <w:rPr>
          <w:b w:val="1"/>
          <w:rtl w:val="0"/>
        </w:rPr>
        <w:t xml:space="preserve"> </w:t>
      </w:r>
      <w:hyperlink r:id="rId10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Learn more</w:t>
        </w:r>
      </w:hyperlink>
      <w:r w:rsidDel="00000000" w:rsidR="00000000" w:rsidRPr="00000000">
        <w:rPr>
          <w:b w:val="1"/>
          <w:rtl w:val="0"/>
        </w:rPr>
        <w:t xml:space="preserve"> or call 800-356-0845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Find Treatment, </w:t>
      </w:r>
      <w:r w:rsidDel="00000000" w:rsidR="00000000" w:rsidRPr="00000000">
        <w:rPr>
          <w:b w:val="1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eneral: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https://www.samhsa.gov/find-treatment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Substance Abuse Helpline: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24-hour Substance Use Helpline  1-855-780-5955, 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or learn more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Alcohol Use and Awareness: </w:t>
      </w:r>
      <w:hyperlink r:id="rId13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learn more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to find treatment on your Parkway UHC medical plan, step by step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Start at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www.myuhc.com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log in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Next, click on “Find Care and Costs”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436496" cy="1212512"/>
            <wp:effectExtent b="0" l="0" r="0" t="0"/>
            <wp:docPr id="1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36496" cy="12125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Next, click on “Behavioral Health”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238125</wp:posOffset>
            </wp:positionH>
            <wp:positionV relativeFrom="paragraph">
              <wp:posOffset>5080</wp:posOffset>
            </wp:positionV>
            <wp:extent cx="2782555" cy="1734830"/>
            <wp:effectExtent b="0" l="0" r="0" t="0"/>
            <wp:wrapNone/>
            <wp:docPr id="1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82555" cy="17348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Next, decide how you want to search. You can search based on condition (or provider or service)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/>
        <w:drawing>
          <wp:inline distB="0" distT="0" distL="0" distR="0">
            <wp:extent cx="4026632" cy="2323486"/>
            <wp:effectExtent b="0" l="0" r="0" t="0"/>
            <wp:docPr id="1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26632" cy="23234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Pick the first letter of the condition you are looking for. In this case, S for Substance Abuse.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/>
        <w:drawing>
          <wp:inline distB="0" distT="0" distL="0" distR="0">
            <wp:extent cx="2893128" cy="1243490"/>
            <wp:effectExtent b="0" l="0" r="0" t="0"/>
            <wp:docPr id="1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3128" cy="1243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Click on Substance Abuse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/>
        <w:drawing>
          <wp:inline distB="0" distT="0" distL="0" distR="0">
            <wp:extent cx="2372247" cy="1381046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2247" cy="13810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Providers that you can contact will be </w:t>
      </w:r>
      <w:r w:rsidDel="00000000" w:rsidR="00000000" w:rsidRPr="00000000">
        <w:rPr>
          <w:rtl w:val="0"/>
        </w:rPr>
        <w:t xml:space="preserve">located based on your area code</w:t>
      </w:r>
      <w:r w:rsidDel="00000000" w:rsidR="00000000" w:rsidRPr="00000000">
        <w:rPr/>
        <w:drawing>
          <wp:inline distB="0" distT="0" distL="0" distR="0">
            <wp:extent cx="3304909" cy="1612203"/>
            <wp:effectExtent b="0" l="0" r="0" t="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4909" cy="16122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Rounded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AD3E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592B2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11" Type="http://schemas.openxmlformats.org/officeDocument/2006/relationships/hyperlink" Target="https://www.samhsa.gov/find-treatment" TargetMode="External"/><Relationship Id="rId10" Type="http://schemas.openxmlformats.org/officeDocument/2006/relationships/hyperlink" Target="https://www.parkwayschools.net/cms/lib/MO01931486/Centricity/Domain/1481/Parkway%20EAP_wF.pdf" TargetMode="External"/><Relationship Id="rId13" Type="http://schemas.openxmlformats.org/officeDocument/2006/relationships/hyperlink" Target="https://www.uhc.com/health-and-wellness/health-topics/substance-use-disorder/alcohol-awareness" TargetMode="External"/><Relationship Id="rId12" Type="http://schemas.openxmlformats.org/officeDocument/2006/relationships/hyperlink" Target="https://www.uhc.com/individual-and-family/member-resources/health-care-programs/substance-us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ln-HRTG_t-GpxD50E0RH5ZuoLZTC2N77/view?usp=sharing" TargetMode="External"/><Relationship Id="rId15" Type="http://schemas.openxmlformats.org/officeDocument/2006/relationships/image" Target="media/image5.png"/><Relationship Id="rId14" Type="http://schemas.openxmlformats.org/officeDocument/2006/relationships/hyperlink" Target="http://www.myuhc.com" TargetMode="External"/><Relationship Id="rId17" Type="http://schemas.openxmlformats.org/officeDocument/2006/relationships/image" Target="media/image4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19" Type="http://schemas.openxmlformats.org/officeDocument/2006/relationships/image" Target="media/image2.png"/><Relationship Id="rId6" Type="http://schemas.openxmlformats.org/officeDocument/2006/relationships/customXml" Target="../customXML/item1.xml"/><Relationship Id="rId18" Type="http://schemas.openxmlformats.org/officeDocument/2006/relationships/image" Target="media/image7.png"/><Relationship Id="rId7" Type="http://schemas.openxmlformats.org/officeDocument/2006/relationships/hyperlink" Target="https://psychhub.com/videos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U2+QU7fa0wMukd1zfFLTcNtC0w==">AMUW2mV8EU+07oF1PFX8ikzPNVjJ/AYGqlBBCfYihsHKnauGjzVp+VsIS5Ol2AoSHtB66Q+Qg1h/JX6kUnQeUEdWxDU9iugsT1U/QmnkrWEX+QyFJhy7vS+GYfQb/AyGTft5LzFGPknQ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2021-03-29T12:51:00Z</dcterms:created>
  <dc:creator>Parkway Schools</dc:creator>
</cp:coreProperties>
</file>